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D6" w:rsidRDefault="001E11C3" w:rsidP="00223CD6">
      <w:pPr>
        <w:pStyle w:val="a4"/>
        <w:spacing w:before="71" w:line="242" w:lineRule="auto"/>
        <w:ind w:left="0" w:right="92"/>
        <w:rPr>
          <w:spacing w:val="-58"/>
        </w:rPr>
      </w:pPr>
      <w:r>
        <w:t>Аннотация рабочей программы</w:t>
      </w:r>
      <w:r w:rsidR="00223CD6">
        <w:t xml:space="preserve"> «Школа России»</w:t>
      </w:r>
      <w:r>
        <w:t xml:space="preserve"> начального общего образования</w:t>
      </w:r>
      <w:r>
        <w:rPr>
          <w:spacing w:val="-58"/>
        </w:rPr>
        <w:t xml:space="preserve"> </w:t>
      </w:r>
    </w:p>
    <w:p w:rsidR="0064459D" w:rsidRDefault="001E11C3" w:rsidP="00223CD6">
      <w:pPr>
        <w:pStyle w:val="a4"/>
        <w:spacing w:before="71" w:line="242" w:lineRule="auto"/>
        <w:ind w:left="0" w:right="92"/>
      </w:pPr>
      <w:r>
        <w:t>по</w:t>
      </w:r>
      <w:r>
        <w:rPr>
          <w:spacing w:val="2"/>
        </w:rPr>
        <w:t xml:space="preserve"> </w:t>
      </w:r>
      <w:r>
        <w:t>учебному предмету</w:t>
      </w:r>
      <w:r>
        <w:rPr>
          <w:spacing w:val="-3"/>
        </w:rPr>
        <w:t xml:space="preserve"> </w:t>
      </w:r>
      <w:r>
        <w:t>«Литературное чтение»</w:t>
      </w:r>
      <w:r w:rsidR="00223CD6">
        <w:t xml:space="preserve"> </w:t>
      </w:r>
      <w:r>
        <w:t>1 – 4</w:t>
      </w:r>
      <w:r>
        <w:rPr>
          <w:spacing w:val="-4"/>
        </w:rPr>
        <w:t xml:space="preserve"> </w:t>
      </w:r>
      <w:r>
        <w:t>классы (ФГОС)</w:t>
      </w:r>
    </w:p>
    <w:p w:rsidR="0064459D" w:rsidRDefault="0064459D">
      <w:pPr>
        <w:pStyle w:val="a3"/>
        <w:spacing w:before="7"/>
        <w:ind w:left="0" w:firstLine="0"/>
        <w:rPr>
          <w:b/>
          <w:sz w:val="23"/>
        </w:rPr>
      </w:pPr>
    </w:p>
    <w:p w:rsidR="0064459D" w:rsidRDefault="001E11C3">
      <w:pPr>
        <w:pStyle w:val="a3"/>
        <w:spacing w:line="242" w:lineRule="auto"/>
        <w:ind w:right="50"/>
      </w:pPr>
      <w:r>
        <w:t>Рабочая</w:t>
      </w:r>
      <w:r>
        <w:rPr>
          <w:spacing w:val="13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предмету</w:t>
      </w:r>
      <w:r>
        <w:rPr>
          <w:spacing w:val="5"/>
        </w:rPr>
        <w:t xml:space="preserve"> </w:t>
      </w:r>
      <w:r>
        <w:t>«Литературное</w:t>
      </w:r>
      <w:r>
        <w:rPr>
          <w:spacing w:val="12"/>
        </w:rPr>
        <w:t xml:space="preserve"> </w:t>
      </w:r>
      <w:r>
        <w:t>чтение»</w:t>
      </w:r>
      <w:r>
        <w:rPr>
          <w:spacing w:val="16"/>
        </w:rPr>
        <w:t xml:space="preserve"> </w:t>
      </w:r>
      <w:r>
        <w:t>разработана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 нормативными</w:t>
      </w:r>
      <w:r>
        <w:rPr>
          <w:spacing w:val="3"/>
        </w:rPr>
        <w:t xml:space="preserve"> </w:t>
      </w:r>
      <w:r>
        <w:t>актами: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line="237" w:lineRule="auto"/>
        <w:ind w:right="108" w:firstLine="566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before="6" w:line="237" w:lineRule="auto"/>
        <w:ind w:right="109" w:firstLine="566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  <w:tab w:val="left" w:pos="8776"/>
        </w:tabs>
        <w:spacing w:line="292" w:lineRule="exact"/>
        <w:ind w:left="830" w:hanging="145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64459D" w:rsidRDefault="001E11C3">
      <w:pPr>
        <w:pStyle w:val="a3"/>
        <w:spacing w:line="274" w:lineRule="exact"/>
        <w:ind w:firstLine="0"/>
      </w:pPr>
      <w:r>
        <w:t xml:space="preserve">«Гимназия </w:t>
      </w:r>
      <w:r w:rsidR="00C50EAE">
        <w:t>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before="5" w:line="293" w:lineRule="exact"/>
        <w:ind w:left="830" w:hanging="145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C50EAE">
        <w:rPr>
          <w:sz w:val="24"/>
        </w:rPr>
        <w:t>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Казани;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970"/>
        </w:tabs>
        <w:spacing w:before="2" w:line="237" w:lineRule="auto"/>
        <w:ind w:right="102" w:firstLine="566"/>
        <w:rPr>
          <w:sz w:val="24"/>
        </w:rPr>
      </w:pPr>
      <w:r>
        <w:rPr>
          <w:sz w:val="24"/>
        </w:rPr>
        <w:t>Локальным</w:t>
      </w:r>
      <w:r>
        <w:rPr>
          <w:spacing w:val="10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5"/>
          <w:sz w:val="24"/>
        </w:rPr>
        <w:t xml:space="preserve"> </w:t>
      </w:r>
      <w:r>
        <w:rPr>
          <w:sz w:val="24"/>
        </w:rPr>
        <w:t>актом</w:t>
      </w:r>
      <w:r>
        <w:rPr>
          <w:spacing w:val="10"/>
          <w:sz w:val="24"/>
        </w:rPr>
        <w:t xml:space="preserve"> </w:t>
      </w:r>
      <w:r>
        <w:rPr>
          <w:sz w:val="24"/>
        </w:rPr>
        <w:t>МБОУ</w:t>
      </w:r>
      <w:r>
        <w:rPr>
          <w:spacing w:val="6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9"/>
          <w:sz w:val="24"/>
        </w:rPr>
        <w:t xml:space="preserve"> </w:t>
      </w:r>
      <w:r w:rsidR="00C50EAE">
        <w:rPr>
          <w:sz w:val="24"/>
        </w:rPr>
        <w:t>№174</w:t>
      </w:r>
      <w:r>
        <w:rPr>
          <w:sz w:val="24"/>
        </w:rPr>
        <w:t>»</w:t>
      </w:r>
      <w:r>
        <w:rPr>
          <w:spacing w:val="1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64459D" w:rsidRDefault="001E11C3">
      <w:pPr>
        <w:pStyle w:val="a3"/>
        <w:spacing w:before="2"/>
        <w:ind w:right="50"/>
      </w:pPr>
      <w:r>
        <w:t>Рабочая</w:t>
      </w:r>
      <w:r>
        <w:rPr>
          <w:spacing w:val="46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предназначена</w:t>
      </w:r>
      <w:r>
        <w:rPr>
          <w:spacing w:val="45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начального</w:t>
      </w:r>
      <w:r>
        <w:rPr>
          <w:spacing w:val="4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5"/>
        </w:rPr>
        <w:t xml:space="preserve"> </w:t>
      </w:r>
      <w:r>
        <w:t>НОО.</w:t>
      </w:r>
    </w:p>
    <w:p w:rsidR="0064459D" w:rsidRDefault="001E11C3">
      <w:pPr>
        <w:pStyle w:val="a3"/>
        <w:spacing w:before="1" w:line="276" w:lineRule="exact"/>
        <w:ind w:left="830" w:firstLine="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970"/>
        </w:tabs>
        <w:spacing w:before="2" w:line="237" w:lineRule="auto"/>
        <w:ind w:right="112" w:firstLine="566"/>
        <w:jc w:val="both"/>
        <w:rPr>
          <w:sz w:val="24"/>
        </w:rPr>
      </w:pPr>
      <w:r>
        <w:rPr>
          <w:sz w:val="24"/>
        </w:rPr>
        <w:t>понимание литературы как явления национальной мировой культуры,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28"/>
        </w:tabs>
        <w:spacing w:before="5"/>
        <w:ind w:right="105" w:firstLine="56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 понятий о добре и зле, нравственности; успешности обучения по всем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предметам;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2"/>
          <w:sz w:val="24"/>
        </w:rPr>
        <w:t xml:space="preserve"> </w:t>
      </w:r>
      <w:r>
        <w:rPr>
          <w:sz w:val="24"/>
        </w:rPr>
        <w:t>чтении;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ind w:right="112" w:firstLine="566"/>
        <w:jc w:val="both"/>
        <w:rPr>
          <w:sz w:val="24"/>
        </w:rPr>
      </w:pPr>
      <w:r>
        <w:rPr>
          <w:sz w:val="24"/>
        </w:rPr>
        <w:t>понимание роли чтения, использование разных видов чтения (ознакомительное,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поисковое);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нравственную 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spacing w:line="237" w:lineRule="auto"/>
        <w:ind w:right="101" w:firstLine="566"/>
        <w:jc w:val="both"/>
        <w:rPr>
          <w:sz w:val="24"/>
        </w:rPr>
      </w:pPr>
      <w:r>
        <w:rPr>
          <w:sz w:val="24"/>
        </w:rPr>
        <w:t>достижение необходимого для продолжения образования уровня 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компетентности, общего речевого развития, т.е. овладение техникой чтения вслух и про</w:t>
      </w:r>
      <w:r>
        <w:rPr>
          <w:spacing w:val="1"/>
          <w:sz w:val="24"/>
        </w:rPr>
        <w:t xml:space="preserve"> </w:t>
      </w:r>
      <w:r>
        <w:rPr>
          <w:sz w:val="24"/>
        </w:rPr>
        <w:t>себя,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spacing w:before="13" w:line="237" w:lineRule="auto"/>
        <w:ind w:right="109" w:firstLine="56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источниками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64459D" w:rsidRDefault="001E11C3">
      <w:pPr>
        <w:pStyle w:val="a3"/>
        <w:ind w:right="107"/>
        <w:jc w:val="both"/>
      </w:pPr>
      <w:r>
        <w:t>Важнейшими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 и понимания текста, воспитание интереса к чтению и книге; овладение речевой,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культурой;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отраженной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 сознания и эстетического вкуса младшего школьника, понимание духовной</w:t>
      </w:r>
      <w:r>
        <w:rPr>
          <w:spacing w:val="-57"/>
        </w:rPr>
        <w:t xml:space="preserve"> </w:t>
      </w:r>
      <w:r>
        <w:t>сущности</w:t>
      </w:r>
      <w:r>
        <w:rPr>
          <w:spacing w:val="-2"/>
        </w:rPr>
        <w:t xml:space="preserve"> </w:t>
      </w:r>
      <w:r>
        <w:t>произведений.</w:t>
      </w:r>
    </w:p>
    <w:p w:rsidR="0064459D" w:rsidRDefault="001E11C3">
      <w:pPr>
        <w:pStyle w:val="a3"/>
        <w:ind w:left="686" w:firstLine="0"/>
        <w:jc w:val="both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разделы:</w:t>
      </w:r>
    </w:p>
    <w:p w:rsidR="0064459D" w:rsidRDefault="001E11C3">
      <w:pPr>
        <w:pStyle w:val="a3"/>
        <w:spacing w:before="2"/>
        <w:ind w:right="339"/>
        <w:jc w:val="both"/>
      </w:pPr>
      <w:r>
        <w:t>Первый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6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(слушание),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говорение</w:t>
      </w:r>
      <w:r>
        <w:rPr>
          <w:spacing w:val="1"/>
        </w:rPr>
        <w:t xml:space="preserve"> </w:t>
      </w:r>
      <w:r>
        <w:t>(культура речевого общения), письмо (культура письменной речи). Содержание этого</w:t>
      </w:r>
      <w:r>
        <w:rPr>
          <w:spacing w:val="1"/>
        </w:rPr>
        <w:t xml:space="preserve"> </w:t>
      </w:r>
      <w:r>
        <w:t>раздела</w:t>
      </w:r>
      <w:r>
        <w:rPr>
          <w:spacing w:val="11"/>
        </w:rPr>
        <w:t xml:space="preserve"> </w:t>
      </w:r>
      <w:r>
        <w:t>обеспечивает</w:t>
      </w:r>
      <w:r>
        <w:rPr>
          <w:spacing w:val="14"/>
        </w:rPr>
        <w:t xml:space="preserve"> </w:t>
      </w:r>
      <w:r>
        <w:t>развитие</w:t>
      </w:r>
      <w:r>
        <w:rPr>
          <w:spacing w:val="12"/>
        </w:rPr>
        <w:t xml:space="preserve"> </w:t>
      </w:r>
      <w:proofErr w:type="spellStart"/>
      <w:r>
        <w:t>аудирования</w:t>
      </w:r>
      <w:proofErr w:type="spellEnd"/>
      <w:r>
        <w:t>,</w:t>
      </w:r>
      <w:r>
        <w:rPr>
          <w:spacing w:val="10"/>
        </w:rPr>
        <w:t xml:space="preserve"> </w:t>
      </w:r>
      <w:r>
        <w:t>говорения,</w:t>
      </w:r>
      <w:r>
        <w:rPr>
          <w:spacing w:val="15"/>
        </w:rPr>
        <w:t xml:space="preserve"> </w:t>
      </w:r>
      <w:r>
        <w:t>чтения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письма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единстве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3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культуру</w:t>
      </w:r>
      <w:r>
        <w:rPr>
          <w:spacing w:val="-9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(устного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письменного).</w:t>
      </w:r>
    </w:p>
    <w:p w:rsidR="0064459D" w:rsidRDefault="001E11C3">
      <w:pPr>
        <w:pStyle w:val="a3"/>
        <w:ind w:right="108"/>
        <w:jc w:val="both"/>
      </w:pPr>
      <w:bookmarkStart w:id="0" w:name="Во_втором_разделе_«Круг_детского_чтения»"/>
      <w:bookmarkEnd w:id="0"/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«Круг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чтения»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XIX–ХХ</w:t>
      </w:r>
      <w:r>
        <w:rPr>
          <w:spacing w:val="1"/>
        </w:rPr>
        <w:t xml:space="preserve"> </w:t>
      </w:r>
      <w:r>
        <w:t>вв.,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России)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30"/>
        </w:rPr>
        <w:t xml:space="preserve"> </w:t>
      </w:r>
      <w:r>
        <w:t>доступные</w:t>
      </w:r>
      <w:r>
        <w:rPr>
          <w:spacing w:val="27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восприятия</w:t>
      </w:r>
      <w:r>
        <w:rPr>
          <w:spacing w:val="23"/>
        </w:rPr>
        <w:t xml:space="preserve"> </w:t>
      </w:r>
      <w:r>
        <w:t>младших</w:t>
      </w:r>
      <w:r>
        <w:rPr>
          <w:spacing w:val="24"/>
        </w:rPr>
        <w:t xml:space="preserve"> </w:t>
      </w:r>
      <w:r>
        <w:t>школьников.</w:t>
      </w:r>
      <w:r>
        <w:rPr>
          <w:spacing w:val="26"/>
        </w:rPr>
        <w:t xml:space="preserve"> </w:t>
      </w:r>
      <w:r>
        <w:t>Данный</w:t>
      </w:r>
      <w:r>
        <w:rPr>
          <w:spacing w:val="26"/>
        </w:rPr>
        <w:t xml:space="preserve"> </w:t>
      </w:r>
      <w:r>
        <w:t>раздел</w:t>
      </w:r>
      <w:r>
        <w:rPr>
          <w:spacing w:val="28"/>
        </w:rPr>
        <w:t xml:space="preserve"> </w:t>
      </w:r>
      <w:r>
        <w:t>реализует</w:t>
      </w:r>
    </w:p>
    <w:p w:rsidR="0064459D" w:rsidRDefault="0064459D">
      <w:pPr>
        <w:jc w:val="both"/>
        <w:sectPr w:rsidR="0064459D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64459D" w:rsidRDefault="001E11C3">
      <w:pPr>
        <w:pStyle w:val="a3"/>
        <w:spacing w:before="66"/>
        <w:ind w:right="109" w:firstLine="0"/>
        <w:jc w:val="both"/>
      </w:pPr>
      <w:r>
        <w:lastRenderedPageBreak/>
        <w:t>принципы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 мотивированного выбора круга чтения, устойчивого интереса ученика 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литературы.</w:t>
      </w:r>
    </w:p>
    <w:p w:rsidR="0064459D" w:rsidRDefault="001E11C3">
      <w:pPr>
        <w:pStyle w:val="a3"/>
        <w:tabs>
          <w:tab w:val="left" w:pos="7696"/>
        </w:tabs>
        <w:spacing w:before="1"/>
        <w:ind w:right="101"/>
        <w:jc w:val="both"/>
      </w:pPr>
      <w:bookmarkStart w:id="1" w:name="Третий_раздел_«Литературоведческая_пропе"/>
      <w:bookmarkEnd w:id="1"/>
      <w:r>
        <w:t xml:space="preserve">Третий    </w:t>
      </w:r>
      <w:r>
        <w:rPr>
          <w:spacing w:val="44"/>
        </w:rPr>
        <w:t xml:space="preserve"> </w:t>
      </w:r>
      <w:r>
        <w:t xml:space="preserve">раздел  </w:t>
      </w:r>
      <w:proofErr w:type="gramStart"/>
      <w:r>
        <w:t xml:space="preserve">  </w:t>
      </w:r>
      <w:r>
        <w:rPr>
          <w:spacing w:val="49"/>
        </w:rPr>
        <w:t xml:space="preserve"> </w:t>
      </w:r>
      <w:r>
        <w:t>«</w:t>
      </w:r>
      <w:proofErr w:type="gramEnd"/>
      <w:r>
        <w:t xml:space="preserve">Литературоведческая    </w:t>
      </w:r>
      <w:r>
        <w:rPr>
          <w:spacing w:val="47"/>
        </w:rPr>
        <w:t xml:space="preserve"> </w:t>
      </w:r>
      <w:r>
        <w:t>пропедевтика»</w:t>
      </w:r>
      <w:r>
        <w:tab/>
        <w:t>содержит</w:t>
      </w:r>
      <w:r>
        <w:rPr>
          <w:spacing w:val="1"/>
        </w:rPr>
        <w:t xml:space="preserve"> </w:t>
      </w:r>
      <w:r>
        <w:t>круг</w:t>
      </w:r>
      <w:r>
        <w:rPr>
          <w:spacing w:val="-57"/>
        </w:rPr>
        <w:t xml:space="preserve"> </w:t>
      </w:r>
      <w:r>
        <w:t>литературоведческих</w:t>
      </w:r>
      <w:r>
        <w:rPr>
          <w:spacing w:val="14"/>
        </w:rPr>
        <w:t xml:space="preserve"> </w:t>
      </w:r>
      <w:r>
        <w:t>понятий</w:t>
      </w:r>
      <w:r>
        <w:rPr>
          <w:spacing w:val="15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практического</w:t>
      </w:r>
      <w:r>
        <w:rPr>
          <w:spacing w:val="14"/>
        </w:rPr>
        <w:t xml:space="preserve"> </w:t>
      </w:r>
      <w:r>
        <w:t>освоения</w:t>
      </w:r>
      <w:r>
        <w:rPr>
          <w:spacing w:val="19"/>
        </w:rPr>
        <w:t xml:space="preserve"> </w:t>
      </w:r>
      <w:r>
        <w:t>детьми</w:t>
      </w:r>
      <w:r>
        <w:rPr>
          <w:spacing w:val="20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целью</w:t>
      </w:r>
      <w:r>
        <w:rPr>
          <w:spacing w:val="12"/>
        </w:rPr>
        <w:t xml:space="preserve"> </w:t>
      </w:r>
      <w:r>
        <w:t>ознакомления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первоначальными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2"/>
        </w:rPr>
        <w:t xml:space="preserve"> </w:t>
      </w:r>
      <w:r>
        <w:t>языка.</w:t>
      </w:r>
    </w:p>
    <w:p w:rsidR="0064459D" w:rsidRDefault="001E11C3">
      <w:pPr>
        <w:pStyle w:val="a3"/>
        <w:ind w:right="100"/>
        <w:jc w:val="both"/>
      </w:pPr>
      <w:bookmarkStart w:id="2" w:name="Четвертый_раздел_«Творческая_деятельност"/>
      <w:bookmarkEnd w:id="2"/>
      <w:r>
        <w:t>Четвертый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учащихся»</w:t>
      </w:r>
      <w:r>
        <w:rPr>
          <w:spacing w:val="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элементом содержания начального этапа литературного образования. Опыт 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воплощается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продуктивную</w:t>
      </w:r>
      <w:r>
        <w:rPr>
          <w:spacing w:val="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деятельность.</w:t>
      </w:r>
    </w:p>
    <w:p w:rsidR="0064459D" w:rsidRDefault="001E11C3">
      <w:pPr>
        <w:pStyle w:val="a3"/>
        <w:spacing w:before="5" w:line="237" w:lineRule="auto"/>
        <w:ind w:right="110"/>
        <w:jc w:val="both"/>
      </w:pPr>
      <w:bookmarkStart w:id="3" w:name="Для_реализации_программного_содержания_и"/>
      <w:bookmarkEnd w:id="3"/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64459D" w:rsidRDefault="00C50EAE" w:rsidP="00847B15">
      <w:pPr>
        <w:pStyle w:val="a5"/>
        <w:numPr>
          <w:ilvl w:val="0"/>
          <w:numId w:val="1"/>
        </w:numPr>
        <w:tabs>
          <w:tab w:val="left" w:pos="284"/>
        </w:tabs>
        <w:spacing w:before="4" w:line="275" w:lineRule="exact"/>
        <w:ind w:left="284" w:firstLine="0"/>
        <w:rPr>
          <w:sz w:val="24"/>
        </w:rPr>
      </w:pPr>
      <w:bookmarkStart w:id="4" w:name="1._Т.М.Андрианова_Букварь._1_класс,_М.,_"/>
      <w:bookmarkEnd w:id="4"/>
      <w:proofErr w:type="spellStart"/>
      <w:proofErr w:type="gramStart"/>
      <w:r>
        <w:rPr>
          <w:sz w:val="24"/>
        </w:rPr>
        <w:t>В.Г.Горецкий,В.А.Кирюшкин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Л.А.Виноградская</w:t>
      </w:r>
      <w:proofErr w:type="spellEnd"/>
      <w:r>
        <w:rPr>
          <w:sz w:val="24"/>
        </w:rPr>
        <w:t>.</w:t>
      </w:r>
      <w:r w:rsidR="001E11C3">
        <w:rPr>
          <w:spacing w:val="-9"/>
          <w:sz w:val="24"/>
        </w:rPr>
        <w:t xml:space="preserve"> </w:t>
      </w:r>
      <w:r>
        <w:rPr>
          <w:sz w:val="24"/>
        </w:rPr>
        <w:t>Азбука</w:t>
      </w:r>
      <w:r w:rsidR="001E11C3">
        <w:rPr>
          <w:sz w:val="24"/>
        </w:rPr>
        <w:t>.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1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класс,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М.,</w:t>
      </w:r>
      <w:r>
        <w:rPr>
          <w:spacing w:val="-6"/>
          <w:sz w:val="24"/>
        </w:rPr>
        <w:t xml:space="preserve"> Просвещение</w:t>
      </w:r>
      <w:r w:rsidR="001E11C3">
        <w:rPr>
          <w:sz w:val="24"/>
        </w:rPr>
        <w:t>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2021</w:t>
      </w:r>
      <w:bookmarkStart w:id="5" w:name="_GoBack"/>
      <w:bookmarkEnd w:id="5"/>
    </w:p>
    <w:p w:rsidR="0064459D" w:rsidRDefault="00C50EAE" w:rsidP="00847B15">
      <w:pPr>
        <w:pStyle w:val="a5"/>
        <w:numPr>
          <w:ilvl w:val="0"/>
          <w:numId w:val="1"/>
        </w:numPr>
        <w:tabs>
          <w:tab w:val="left" w:pos="284"/>
        </w:tabs>
        <w:spacing w:line="275" w:lineRule="exact"/>
        <w:ind w:left="284" w:firstLine="0"/>
        <w:rPr>
          <w:sz w:val="24"/>
        </w:rPr>
      </w:pPr>
      <w:bookmarkStart w:id="6" w:name="2._Э.Э.Кац_Литературное_чтение._1_класс,"/>
      <w:bookmarkEnd w:id="6"/>
      <w:proofErr w:type="spellStart"/>
      <w:proofErr w:type="gramStart"/>
      <w:r>
        <w:rPr>
          <w:sz w:val="24"/>
        </w:rPr>
        <w:t>Л.Ф.Климанова,В.Г.Горецкий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М.В.Голованова</w:t>
      </w:r>
      <w:proofErr w:type="spellEnd"/>
      <w:r>
        <w:rPr>
          <w:sz w:val="24"/>
        </w:rPr>
        <w:t>.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Литературное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чтение.</w:t>
      </w:r>
      <w:r w:rsidR="001E11C3">
        <w:rPr>
          <w:spacing w:val="-2"/>
          <w:sz w:val="24"/>
        </w:rPr>
        <w:t xml:space="preserve"> </w:t>
      </w:r>
      <w:r w:rsidR="001E11C3">
        <w:rPr>
          <w:sz w:val="24"/>
        </w:rPr>
        <w:t>1</w:t>
      </w:r>
      <w:r w:rsidR="001E11C3">
        <w:rPr>
          <w:spacing w:val="-7"/>
          <w:sz w:val="24"/>
        </w:rPr>
        <w:t xml:space="preserve"> </w:t>
      </w:r>
      <w:r w:rsidR="001E11C3">
        <w:rPr>
          <w:sz w:val="24"/>
        </w:rPr>
        <w:t>класс,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1,</w:t>
      </w:r>
      <w:r w:rsidR="001E11C3">
        <w:rPr>
          <w:spacing w:val="-6"/>
          <w:sz w:val="24"/>
        </w:rPr>
        <w:t xml:space="preserve"> </w:t>
      </w:r>
      <w:r w:rsidR="001E11C3">
        <w:rPr>
          <w:sz w:val="24"/>
        </w:rPr>
        <w:t>2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части,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М.,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 w:rsidR="001E11C3">
        <w:rPr>
          <w:sz w:val="24"/>
        </w:rPr>
        <w:t>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2021</w:t>
      </w:r>
    </w:p>
    <w:p w:rsidR="0064459D" w:rsidRDefault="00847B15" w:rsidP="00847B15">
      <w:pPr>
        <w:pStyle w:val="a5"/>
        <w:numPr>
          <w:ilvl w:val="0"/>
          <w:numId w:val="1"/>
        </w:numPr>
        <w:tabs>
          <w:tab w:val="left" w:pos="284"/>
        </w:tabs>
        <w:spacing w:before="3" w:line="275" w:lineRule="exact"/>
        <w:ind w:left="284" w:firstLine="0"/>
        <w:rPr>
          <w:sz w:val="24"/>
        </w:rPr>
      </w:pPr>
      <w:bookmarkStart w:id="7" w:name="3._Э.Э.Кац_Литературное_чтение._2_класс,"/>
      <w:bookmarkEnd w:id="7"/>
      <w:proofErr w:type="spellStart"/>
      <w:proofErr w:type="gramStart"/>
      <w:r>
        <w:rPr>
          <w:sz w:val="24"/>
        </w:rPr>
        <w:t>Л.Ф.Климанова,В.Г.Горецкий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М.В.Голованова</w:t>
      </w:r>
      <w:proofErr w:type="spellEnd"/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Литературное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чтение.</w:t>
      </w:r>
      <w:r w:rsidR="001E11C3">
        <w:rPr>
          <w:spacing w:val="-2"/>
          <w:sz w:val="24"/>
        </w:rPr>
        <w:t xml:space="preserve"> </w:t>
      </w:r>
      <w:r w:rsidR="001E11C3">
        <w:rPr>
          <w:sz w:val="24"/>
        </w:rPr>
        <w:t>2</w:t>
      </w:r>
      <w:r w:rsidR="001E11C3">
        <w:rPr>
          <w:spacing w:val="-7"/>
          <w:sz w:val="24"/>
        </w:rPr>
        <w:t xml:space="preserve"> </w:t>
      </w:r>
      <w:r w:rsidR="001E11C3">
        <w:rPr>
          <w:sz w:val="24"/>
        </w:rPr>
        <w:t>класс,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1,</w:t>
      </w:r>
      <w:r w:rsidR="001E11C3">
        <w:rPr>
          <w:spacing w:val="-6"/>
          <w:sz w:val="24"/>
        </w:rPr>
        <w:t xml:space="preserve"> </w:t>
      </w:r>
      <w:r w:rsidR="001E11C3">
        <w:rPr>
          <w:sz w:val="24"/>
        </w:rPr>
        <w:t>2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части,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М.,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 w:rsidR="001E11C3">
        <w:rPr>
          <w:sz w:val="24"/>
        </w:rPr>
        <w:t>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2021</w:t>
      </w:r>
    </w:p>
    <w:p w:rsidR="0064459D" w:rsidRDefault="00847B15" w:rsidP="00847B15">
      <w:pPr>
        <w:pStyle w:val="a5"/>
        <w:numPr>
          <w:ilvl w:val="0"/>
          <w:numId w:val="1"/>
        </w:numPr>
        <w:tabs>
          <w:tab w:val="left" w:pos="284"/>
        </w:tabs>
        <w:spacing w:line="275" w:lineRule="exact"/>
        <w:ind w:left="284" w:firstLine="0"/>
        <w:rPr>
          <w:sz w:val="24"/>
        </w:rPr>
      </w:pPr>
      <w:proofErr w:type="spellStart"/>
      <w:proofErr w:type="gramStart"/>
      <w:r>
        <w:rPr>
          <w:sz w:val="24"/>
        </w:rPr>
        <w:t>Л.Ф.Климанова,В.Г.Горецкий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М.В.Голованова</w:t>
      </w:r>
      <w:proofErr w:type="spellEnd"/>
      <w:r w:rsidR="001E11C3">
        <w:rPr>
          <w:spacing w:val="-2"/>
          <w:sz w:val="24"/>
        </w:rPr>
        <w:t xml:space="preserve"> </w:t>
      </w:r>
      <w:r w:rsidR="001E11C3">
        <w:rPr>
          <w:sz w:val="24"/>
        </w:rPr>
        <w:t>Литературное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чтение.</w:t>
      </w:r>
      <w:r w:rsidR="001E11C3">
        <w:rPr>
          <w:spacing w:val="-2"/>
          <w:sz w:val="24"/>
        </w:rPr>
        <w:t xml:space="preserve"> </w:t>
      </w:r>
      <w:r w:rsidR="001E11C3">
        <w:rPr>
          <w:sz w:val="24"/>
        </w:rPr>
        <w:t>3</w:t>
      </w:r>
      <w:r w:rsidR="001E11C3">
        <w:rPr>
          <w:spacing w:val="-7"/>
          <w:sz w:val="24"/>
        </w:rPr>
        <w:t xml:space="preserve"> </w:t>
      </w:r>
      <w:r w:rsidR="001E11C3">
        <w:rPr>
          <w:sz w:val="24"/>
        </w:rPr>
        <w:t>класс,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1,</w:t>
      </w:r>
      <w:r w:rsidR="001E11C3">
        <w:rPr>
          <w:spacing w:val="-6"/>
          <w:sz w:val="24"/>
        </w:rPr>
        <w:t xml:space="preserve"> </w:t>
      </w:r>
      <w:r w:rsidR="001E11C3">
        <w:rPr>
          <w:sz w:val="24"/>
        </w:rPr>
        <w:t>2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части,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М.,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 w:rsidR="001E11C3">
        <w:rPr>
          <w:sz w:val="24"/>
        </w:rPr>
        <w:t>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2021</w:t>
      </w:r>
    </w:p>
    <w:p w:rsidR="00847B15" w:rsidRPr="00847B15" w:rsidRDefault="00847B15" w:rsidP="00847B15">
      <w:pPr>
        <w:pStyle w:val="a5"/>
        <w:numPr>
          <w:ilvl w:val="0"/>
          <w:numId w:val="1"/>
        </w:numPr>
        <w:tabs>
          <w:tab w:val="left" w:pos="284"/>
        </w:tabs>
        <w:spacing w:before="4" w:line="237" w:lineRule="auto"/>
        <w:ind w:left="284" w:right="109" w:firstLine="0"/>
        <w:rPr>
          <w:sz w:val="24"/>
        </w:rPr>
      </w:pPr>
      <w:proofErr w:type="spellStart"/>
      <w:proofErr w:type="gramStart"/>
      <w:r>
        <w:rPr>
          <w:sz w:val="24"/>
        </w:rPr>
        <w:t>Л.Ф.Климанова,В.Г.Горецкий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М.В.Голованова</w:t>
      </w:r>
      <w:proofErr w:type="spellEnd"/>
      <w:r w:rsidR="001E11C3">
        <w:rPr>
          <w:sz w:val="24"/>
        </w:rPr>
        <w:t xml:space="preserve"> Литературное чтение. 4 класс, 1, </w:t>
      </w:r>
      <w:r>
        <w:rPr>
          <w:sz w:val="24"/>
        </w:rPr>
        <w:t>2, 3 части, М., Просвещение, 2021</w:t>
      </w:r>
      <w:r w:rsidR="001E11C3">
        <w:rPr>
          <w:spacing w:val="1"/>
          <w:sz w:val="24"/>
        </w:rPr>
        <w:t xml:space="preserve"> </w:t>
      </w:r>
      <w:bookmarkStart w:id="8" w:name="Согласно_учебному_плану_на_изучение_пред"/>
      <w:bookmarkEnd w:id="8"/>
    </w:p>
    <w:p w:rsidR="0064459D" w:rsidRPr="00847B15" w:rsidRDefault="001E11C3" w:rsidP="00847B15">
      <w:pPr>
        <w:pStyle w:val="a5"/>
        <w:tabs>
          <w:tab w:val="left" w:pos="0"/>
        </w:tabs>
        <w:spacing w:before="4" w:line="237" w:lineRule="auto"/>
        <w:ind w:left="0" w:right="-616" w:firstLine="0"/>
        <w:rPr>
          <w:sz w:val="24"/>
        </w:rPr>
      </w:pPr>
      <w:r>
        <w:rPr>
          <w:sz w:val="24"/>
        </w:rPr>
        <w:t>Согласно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20"/>
          <w:sz w:val="24"/>
        </w:rPr>
        <w:t xml:space="preserve"> </w:t>
      </w:r>
      <w:r>
        <w:rPr>
          <w:sz w:val="24"/>
        </w:rPr>
        <w:t>плану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29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29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29"/>
          <w:sz w:val="24"/>
        </w:rPr>
        <w:t xml:space="preserve"> </w:t>
      </w:r>
      <w:r>
        <w:rPr>
          <w:sz w:val="24"/>
        </w:rPr>
        <w:t>чтение»</w:t>
      </w:r>
      <w:r>
        <w:rPr>
          <w:spacing w:val="25"/>
          <w:sz w:val="24"/>
        </w:rPr>
        <w:t xml:space="preserve"> </w:t>
      </w:r>
      <w:r>
        <w:rPr>
          <w:sz w:val="24"/>
        </w:rPr>
        <w:t>отводится</w:t>
      </w:r>
      <w:r w:rsidR="00847B15">
        <w:rPr>
          <w:sz w:val="24"/>
        </w:rPr>
        <w:t xml:space="preserve"> </w:t>
      </w:r>
      <w:r>
        <w:t>381 час.</w:t>
      </w:r>
    </w:p>
    <w:sectPr w:rsidR="0064459D" w:rsidRPr="00847B15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1F5F"/>
    <w:multiLevelType w:val="hybridMultilevel"/>
    <w:tmpl w:val="48BA7CB0"/>
    <w:lvl w:ilvl="0" w:tplc="E8D82A92">
      <w:numFmt w:val="bullet"/>
      <w:lvlText w:val=""/>
      <w:lvlJc w:val="left"/>
      <w:pPr>
        <w:ind w:left="119" w:hanging="1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54BB42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2" w:tplc="844AAA2E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1C0C57C4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54F003E0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F67A7220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91201F12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51B2683E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A7ACF89E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637E320C"/>
    <w:multiLevelType w:val="hybridMultilevel"/>
    <w:tmpl w:val="65D873A6"/>
    <w:lvl w:ilvl="0" w:tplc="3E40AAB8">
      <w:start w:val="1"/>
      <w:numFmt w:val="decimal"/>
      <w:lvlText w:val="%1."/>
      <w:lvlJc w:val="left"/>
      <w:pPr>
        <w:ind w:left="96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8CAA10">
      <w:numFmt w:val="bullet"/>
      <w:lvlText w:val="•"/>
      <w:lvlJc w:val="left"/>
      <w:pPr>
        <w:ind w:left="1822" w:hanging="284"/>
      </w:pPr>
      <w:rPr>
        <w:rFonts w:hint="default"/>
        <w:lang w:val="ru-RU" w:eastAsia="en-US" w:bidi="ar-SA"/>
      </w:rPr>
    </w:lvl>
    <w:lvl w:ilvl="2" w:tplc="A12A60A4">
      <w:numFmt w:val="bullet"/>
      <w:lvlText w:val="•"/>
      <w:lvlJc w:val="left"/>
      <w:pPr>
        <w:ind w:left="2684" w:hanging="284"/>
      </w:pPr>
      <w:rPr>
        <w:rFonts w:hint="default"/>
        <w:lang w:val="ru-RU" w:eastAsia="en-US" w:bidi="ar-SA"/>
      </w:rPr>
    </w:lvl>
    <w:lvl w:ilvl="3" w:tplc="0C347034">
      <w:numFmt w:val="bullet"/>
      <w:lvlText w:val="•"/>
      <w:lvlJc w:val="left"/>
      <w:pPr>
        <w:ind w:left="3547" w:hanging="284"/>
      </w:pPr>
      <w:rPr>
        <w:rFonts w:hint="default"/>
        <w:lang w:val="ru-RU" w:eastAsia="en-US" w:bidi="ar-SA"/>
      </w:rPr>
    </w:lvl>
    <w:lvl w:ilvl="4" w:tplc="E322563E">
      <w:numFmt w:val="bullet"/>
      <w:lvlText w:val="•"/>
      <w:lvlJc w:val="left"/>
      <w:pPr>
        <w:ind w:left="4409" w:hanging="284"/>
      </w:pPr>
      <w:rPr>
        <w:rFonts w:hint="default"/>
        <w:lang w:val="ru-RU" w:eastAsia="en-US" w:bidi="ar-SA"/>
      </w:rPr>
    </w:lvl>
    <w:lvl w:ilvl="5" w:tplc="F1DAB844">
      <w:numFmt w:val="bullet"/>
      <w:lvlText w:val="•"/>
      <w:lvlJc w:val="left"/>
      <w:pPr>
        <w:ind w:left="5272" w:hanging="284"/>
      </w:pPr>
      <w:rPr>
        <w:rFonts w:hint="default"/>
        <w:lang w:val="ru-RU" w:eastAsia="en-US" w:bidi="ar-SA"/>
      </w:rPr>
    </w:lvl>
    <w:lvl w:ilvl="6" w:tplc="9300F312">
      <w:numFmt w:val="bullet"/>
      <w:lvlText w:val="•"/>
      <w:lvlJc w:val="left"/>
      <w:pPr>
        <w:ind w:left="6134" w:hanging="284"/>
      </w:pPr>
      <w:rPr>
        <w:rFonts w:hint="default"/>
        <w:lang w:val="ru-RU" w:eastAsia="en-US" w:bidi="ar-SA"/>
      </w:rPr>
    </w:lvl>
    <w:lvl w:ilvl="7" w:tplc="AC7A7368">
      <w:numFmt w:val="bullet"/>
      <w:lvlText w:val="•"/>
      <w:lvlJc w:val="left"/>
      <w:pPr>
        <w:ind w:left="6996" w:hanging="284"/>
      </w:pPr>
      <w:rPr>
        <w:rFonts w:hint="default"/>
        <w:lang w:val="ru-RU" w:eastAsia="en-US" w:bidi="ar-SA"/>
      </w:rPr>
    </w:lvl>
    <w:lvl w:ilvl="8" w:tplc="DCB489DC">
      <w:numFmt w:val="bullet"/>
      <w:lvlText w:val="•"/>
      <w:lvlJc w:val="left"/>
      <w:pPr>
        <w:ind w:left="7859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9D"/>
    <w:rsid w:val="001E11C3"/>
    <w:rsid w:val="00223CD6"/>
    <w:rsid w:val="0064459D"/>
    <w:rsid w:val="00847B15"/>
    <w:rsid w:val="00C5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908D"/>
  <w15:docId w15:val="{0623E88B-E0F6-472C-86BA-D1CCA110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6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551" w:right="96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4</cp:revision>
  <dcterms:created xsi:type="dcterms:W3CDTF">2021-10-19T06:22:00Z</dcterms:created>
  <dcterms:modified xsi:type="dcterms:W3CDTF">2021-10-24T15:51:00Z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